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E6B" w:rsidRPr="000B4E6B" w:rsidRDefault="000B4E6B" w:rsidP="000B4E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4E6B">
        <w:rPr>
          <w:rFonts w:ascii="Times New Roman" w:hAnsi="Times New Roman" w:cs="Times New Roman"/>
          <w:b/>
          <w:sz w:val="24"/>
          <w:szCs w:val="24"/>
        </w:rPr>
        <w:t>Повторение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>Скорость света в вакууме равна 3·10</w:t>
      </w:r>
      <w:r w:rsidRPr="000B4E6B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0B4E6B">
        <w:rPr>
          <w:rFonts w:ascii="Times New Roman" w:hAnsi="Times New Roman" w:cs="Times New Roman"/>
          <w:sz w:val="24"/>
          <w:szCs w:val="24"/>
        </w:rPr>
        <w:t>м/</w:t>
      </w:r>
      <w:proofErr w:type="gramStart"/>
      <w:r w:rsidRPr="000B4E6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B4E6B">
        <w:rPr>
          <w:rFonts w:ascii="Times New Roman" w:hAnsi="Times New Roman" w:cs="Times New Roman"/>
          <w:sz w:val="24"/>
          <w:szCs w:val="24"/>
        </w:rPr>
        <w:t>.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 xml:space="preserve">Отношение синуса угла падения к синусу угла преломления есть величина постоянная для  данных двух сред и равна относительному показателю преломления: </w:t>
      </w:r>
      <w:proofErr w:type="spellStart"/>
      <w:r w:rsidRPr="000B4E6B">
        <w:rPr>
          <w:rFonts w:ascii="Times New Roman" w:hAnsi="Times New Roman" w:cs="Times New Roman"/>
          <w:sz w:val="24"/>
          <w:szCs w:val="24"/>
          <w:lang w:val="en-US"/>
        </w:rPr>
        <w:t>sinα</w:t>
      </w:r>
      <w:proofErr w:type="spellEnd"/>
      <w:r w:rsidRPr="000B4E6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B4E6B">
        <w:rPr>
          <w:rFonts w:ascii="Times New Roman" w:hAnsi="Times New Roman" w:cs="Times New Roman"/>
          <w:sz w:val="24"/>
          <w:szCs w:val="24"/>
          <w:lang w:val="en-US"/>
        </w:rPr>
        <w:t>sinβ</w:t>
      </w:r>
      <w:proofErr w:type="spellEnd"/>
      <w:r w:rsidRPr="000B4E6B">
        <w:rPr>
          <w:rFonts w:ascii="Times New Roman" w:hAnsi="Times New Roman" w:cs="Times New Roman"/>
          <w:sz w:val="24"/>
          <w:szCs w:val="24"/>
        </w:rPr>
        <w:t>=</w:t>
      </w:r>
      <w:r w:rsidRPr="000B4E6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4E6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 xml:space="preserve">Относительный показатель преломления среды </w:t>
      </w:r>
      <w:proofErr w:type="gramStart"/>
      <w:r w:rsidRPr="000B4E6B">
        <w:rPr>
          <w:rFonts w:ascii="Times New Roman" w:hAnsi="Times New Roman" w:cs="Times New Roman"/>
          <w:sz w:val="24"/>
          <w:szCs w:val="24"/>
        </w:rPr>
        <w:t>показывает во сколько раз изменяется</w:t>
      </w:r>
      <w:proofErr w:type="gramEnd"/>
      <w:r w:rsidRPr="000B4E6B">
        <w:rPr>
          <w:rFonts w:ascii="Times New Roman" w:hAnsi="Times New Roman" w:cs="Times New Roman"/>
          <w:sz w:val="24"/>
          <w:szCs w:val="24"/>
        </w:rPr>
        <w:t xml:space="preserve"> скорость света при переходе из одной среды в другую среду. 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 xml:space="preserve">Относительный показатель преломления среды обозначается буквой </w:t>
      </w:r>
      <w:r w:rsidRPr="000B4E6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4E6B">
        <w:rPr>
          <w:rFonts w:ascii="Times New Roman" w:hAnsi="Times New Roman" w:cs="Times New Roman"/>
          <w:sz w:val="24"/>
          <w:szCs w:val="24"/>
        </w:rPr>
        <w:t>.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 xml:space="preserve">Преломление волн при переходе из одной среды в другую вызвана тем, что скорость распространения волн в этих средах различны. </w:t>
      </w:r>
    </w:p>
    <w:p w:rsidR="000B4E6B" w:rsidRPr="000B4E6B" w:rsidRDefault="000B4E6B" w:rsidP="000B4E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4E6B">
        <w:rPr>
          <w:rFonts w:ascii="Times New Roman" w:hAnsi="Times New Roman" w:cs="Times New Roman"/>
          <w:b/>
          <w:sz w:val="24"/>
          <w:szCs w:val="24"/>
        </w:rPr>
        <w:t>Повторение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>Скорость света в вакууме равна 3·10</w:t>
      </w:r>
      <w:r w:rsidRPr="000B4E6B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0B4E6B">
        <w:rPr>
          <w:rFonts w:ascii="Times New Roman" w:hAnsi="Times New Roman" w:cs="Times New Roman"/>
          <w:sz w:val="24"/>
          <w:szCs w:val="24"/>
        </w:rPr>
        <w:t>м/</w:t>
      </w:r>
      <w:proofErr w:type="gramStart"/>
      <w:r w:rsidRPr="000B4E6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B4E6B">
        <w:rPr>
          <w:rFonts w:ascii="Times New Roman" w:hAnsi="Times New Roman" w:cs="Times New Roman"/>
          <w:sz w:val="24"/>
          <w:szCs w:val="24"/>
        </w:rPr>
        <w:t>.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 xml:space="preserve">Отношение синуса угла падения к синусу угла преломления есть величина постоянная для  данных двух сред и равна относительному показателю преломления: </w:t>
      </w:r>
      <w:proofErr w:type="spellStart"/>
      <w:r w:rsidRPr="000B4E6B">
        <w:rPr>
          <w:rFonts w:ascii="Times New Roman" w:hAnsi="Times New Roman" w:cs="Times New Roman"/>
          <w:sz w:val="24"/>
          <w:szCs w:val="24"/>
          <w:lang w:val="en-US"/>
        </w:rPr>
        <w:t>sinα</w:t>
      </w:r>
      <w:proofErr w:type="spellEnd"/>
      <w:r w:rsidRPr="000B4E6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B4E6B">
        <w:rPr>
          <w:rFonts w:ascii="Times New Roman" w:hAnsi="Times New Roman" w:cs="Times New Roman"/>
          <w:sz w:val="24"/>
          <w:szCs w:val="24"/>
          <w:lang w:val="en-US"/>
        </w:rPr>
        <w:t>sinβ</w:t>
      </w:r>
      <w:proofErr w:type="spellEnd"/>
      <w:r w:rsidRPr="000B4E6B">
        <w:rPr>
          <w:rFonts w:ascii="Times New Roman" w:hAnsi="Times New Roman" w:cs="Times New Roman"/>
          <w:sz w:val="24"/>
          <w:szCs w:val="24"/>
        </w:rPr>
        <w:t>=</w:t>
      </w:r>
      <w:r w:rsidRPr="000B4E6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4E6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 xml:space="preserve">Относительный показатель преломления среды </w:t>
      </w:r>
      <w:proofErr w:type="gramStart"/>
      <w:r w:rsidRPr="000B4E6B">
        <w:rPr>
          <w:rFonts w:ascii="Times New Roman" w:hAnsi="Times New Roman" w:cs="Times New Roman"/>
          <w:sz w:val="24"/>
          <w:szCs w:val="24"/>
        </w:rPr>
        <w:t>показывает во сколько раз изменяется</w:t>
      </w:r>
      <w:proofErr w:type="gramEnd"/>
      <w:r w:rsidRPr="000B4E6B">
        <w:rPr>
          <w:rFonts w:ascii="Times New Roman" w:hAnsi="Times New Roman" w:cs="Times New Roman"/>
          <w:sz w:val="24"/>
          <w:szCs w:val="24"/>
        </w:rPr>
        <w:t xml:space="preserve"> скорость света при переходе из одной среды в другую среду. 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 xml:space="preserve">Относительный показатель преломления среды обозначается буквой </w:t>
      </w:r>
      <w:r w:rsidRPr="000B4E6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4E6B">
        <w:rPr>
          <w:rFonts w:ascii="Times New Roman" w:hAnsi="Times New Roman" w:cs="Times New Roman"/>
          <w:sz w:val="24"/>
          <w:szCs w:val="24"/>
        </w:rPr>
        <w:t>.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 xml:space="preserve">Преломление волн при переходе из одной среды в другую вызвана тем, что скорость распространения волн в этих средах различны. </w:t>
      </w:r>
    </w:p>
    <w:p w:rsidR="000B4E6B" w:rsidRDefault="000B4E6B" w:rsidP="000B4E6B">
      <w:pPr>
        <w:spacing w:after="0" w:line="240" w:lineRule="auto"/>
      </w:pPr>
    </w:p>
    <w:p w:rsidR="000B4E6B" w:rsidRPr="000B4E6B" w:rsidRDefault="000B4E6B" w:rsidP="000B4E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4E6B">
        <w:rPr>
          <w:rFonts w:ascii="Times New Roman" w:hAnsi="Times New Roman" w:cs="Times New Roman"/>
          <w:b/>
          <w:sz w:val="24"/>
          <w:szCs w:val="24"/>
        </w:rPr>
        <w:t>Повторение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>Скорость света в вакууме равна 3·10</w:t>
      </w:r>
      <w:r w:rsidRPr="000B4E6B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0B4E6B">
        <w:rPr>
          <w:rFonts w:ascii="Times New Roman" w:hAnsi="Times New Roman" w:cs="Times New Roman"/>
          <w:sz w:val="24"/>
          <w:szCs w:val="24"/>
        </w:rPr>
        <w:t>м/</w:t>
      </w:r>
      <w:proofErr w:type="gramStart"/>
      <w:r w:rsidRPr="000B4E6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B4E6B">
        <w:rPr>
          <w:rFonts w:ascii="Times New Roman" w:hAnsi="Times New Roman" w:cs="Times New Roman"/>
          <w:sz w:val="24"/>
          <w:szCs w:val="24"/>
        </w:rPr>
        <w:t>.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 xml:space="preserve">Отношение синуса угла падения к синусу угла преломления есть величина постоянная для  данных двух сред и равна относительному показателю преломления: </w:t>
      </w:r>
      <w:proofErr w:type="spellStart"/>
      <w:r w:rsidRPr="000B4E6B">
        <w:rPr>
          <w:rFonts w:ascii="Times New Roman" w:hAnsi="Times New Roman" w:cs="Times New Roman"/>
          <w:sz w:val="24"/>
          <w:szCs w:val="24"/>
          <w:lang w:val="en-US"/>
        </w:rPr>
        <w:t>sinα</w:t>
      </w:r>
      <w:proofErr w:type="spellEnd"/>
      <w:r w:rsidRPr="000B4E6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B4E6B">
        <w:rPr>
          <w:rFonts w:ascii="Times New Roman" w:hAnsi="Times New Roman" w:cs="Times New Roman"/>
          <w:sz w:val="24"/>
          <w:szCs w:val="24"/>
          <w:lang w:val="en-US"/>
        </w:rPr>
        <w:t>sinβ</w:t>
      </w:r>
      <w:proofErr w:type="spellEnd"/>
      <w:r w:rsidRPr="000B4E6B">
        <w:rPr>
          <w:rFonts w:ascii="Times New Roman" w:hAnsi="Times New Roman" w:cs="Times New Roman"/>
          <w:sz w:val="24"/>
          <w:szCs w:val="24"/>
        </w:rPr>
        <w:t>=</w:t>
      </w:r>
      <w:r w:rsidRPr="000B4E6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4E6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 xml:space="preserve">Относительный показатель преломления среды </w:t>
      </w:r>
      <w:proofErr w:type="gramStart"/>
      <w:r w:rsidRPr="000B4E6B">
        <w:rPr>
          <w:rFonts w:ascii="Times New Roman" w:hAnsi="Times New Roman" w:cs="Times New Roman"/>
          <w:sz w:val="24"/>
          <w:szCs w:val="24"/>
        </w:rPr>
        <w:t>показывает во сколько раз изменяется</w:t>
      </w:r>
      <w:proofErr w:type="gramEnd"/>
      <w:r w:rsidRPr="000B4E6B">
        <w:rPr>
          <w:rFonts w:ascii="Times New Roman" w:hAnsi="Times New Roman" w:cs="Times New Roman"/>
          <w:sz w:val="24"/>
          <w:szCs w:val="24"/>
        </w:rPr>
        <w:t xml:space="preserve"> скорость света при переходе из одной среды в другую среду. 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 xml:space="preserve">Относительный показатель преломления среды обозначается буквой </w:t>
      </w:r>
      <w:r w:rsidRPr="000B4E6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4E6B">
        <w:rPr>
          <w:rFonts w:ascii="Times New Roman" w:hAnsi="Times New Roman" w:cs="Times New Roman"/>
          <w:sz w:val="24"/>
          <w:szCs w:val="24"/>
        </w:rPr>
        <w:t>.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 xml:space="preserve">Преломление волн при переходе из одной среды в другую вызвана тем, что скорость распространения волн в этих средах различны. </w:t>
      </w:r>
    </w:p>
    <w:p w:rsidR="000B4E6B" w:rsidRDefault="000B4E6B" w:rsidP="000B4E6B">
      <w:pPr>
        <w:spacing w:after="0" w:line="240" w:lineRule="auto"/>
      </w:pPr>
    </w:p>
    <w:p w:rsidR="000B4E6B" w:rsidRPr="000B4E6B" w:rsidRDefault="000B4E6B" w:rsidP="000B4E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4E6B">
        <w:rPr>
          <w:rFonts w:ascii="Times New Roman" w:hAnsi="Times New Roman" w:cs="Times New Roman"/>
          <w:b/>
          <w:sz w:val="24"/>
          <w:szCs w:val="24"/>
        </w:rPr>
        <w:t>Повторение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>Скорость света в вакууме равна 3·10</w:t>
      </w:r>
      <w:r w:rsidRPr="000B4E6B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0B4E6B">
        <w:rPr>
          <w:rFonts w:ascii="Times New Roman" w:hAnsi="Times New Roman" w:cs="Times New Roman"/>
          <w:sz w:val="24"/>
          <w:szCs w:val="24"/>
        </w:rPr>
        <w:t>м/</w:t>
      </w:r>
      <w:proofErr w:type="gramStart"/>
      <w:r w:rsidRPr="000B4E6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B4E6B">
        <w:rPr>
          <w:rFonts w:ascii="Times New Roman" w:hAnsi="Times New Roman" w:cs="Times New Roman"/>
          <w:sz w:val="24"/>
          <w:szCs w:val="24"/>
        </w:rPr>
        <w:t>.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 xml:space="preserve">Отношение синуса угла падения к синусу угла преломления есть величина постоянная для  данных двух сред и равна относительному показателю преломления: </w:t>
      </w:r>
      <w:proofErr w:type="spellStart"/>
      <w:r w:rsidRPr="000B4E6B">
        <w:rPr>
          <w:rFonts w:ascii="Times New Roman" w:hAnsi="Times New Roman" w:cs="Times New Roman"/>
          <w:sz w:val="24"/>
          <w:szCs w:val="24"/>
          <w:lang w:val="en-US"/>
        </w:rPr>
        <w:t>sinα</w:t>
      </w:r>
      <w:proofErr w:type="spellEnd"/>
      <w:r w:rsidRPr="000B4E6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B4E6B">
        <w:rPr>
          <w:rFonts w:ascii="Times New Roman" w:hAnsi="Times New Roman" w:cs="Times New Roman"/>
          <w:sz w:val="24"/>
          <w:szCs w:val="24"/>
          <w:lang w:val="en-US"/>
        </w:rPr>
        <w:t>sinβ</w:t>
      </w:r>
      <w:proofErr w:type="spellEnd"/>
      <w:r w:rsidRPr="000B4E6B">
        <w:rPr>
          <w:rFonts w:ascii="Times New Roman" w:hAnsi="Times New Roman" w:cs="Times New Roman"/>
          <w:sz w:val="24"/>
          <w:szCs w:val="24"/>
        </w:rPr>
        <w:t>=</w:t>
      </w:r>
      <w:r w:rsidRPr="000B4E6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4E6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 xml:space="preserve">Относительный показатель преломления среды </w:t>
      </w:r>
      <w:proofErr w:type="gramStart"/>
      <w:r w:rsidRPr="000B4E6B">
        <w:rPr>
          <w:rFonts w:ascii="Times New Roman" w:hAnsi="Times New Roman" w:cs="Times New Roman"/>
          <w:sz w:val="24"/>
          <w:szCs w:val="24"/>
        </w:rPr>
        <w:t>показывает во сколько раз изменяется</w:t>
      </w:r>
      <w:proofErr w:type="gramEnd"/>
      <w:r w:rsidRPr="000B4E6B">
        <w:rPr>
          <w:rFonts w:ascii="Times New Roman" w:hAnsi="Times New Roman" w:cs="Times New Roman"/>
          <w:sz w:val="24"/>
          <w:szCs w:val="24"/>
        </w:rPr>
        <w:t xml:space="preserve"> скорость света при переходе из одной среды в другую среду. 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 xml:space="preserve">Относительный показатель преломления среды обозначается буквой </w:t>
      </w:r>
      <w:r w:rsidRPr="000B4E6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4E6B">
        <w:rPr>
          <w:rFonts w:ascii="Times New Roman" w:hAnsi="Times New Roman" w:cs="Times New Roman"/>
          <w:sz w:val="24"/>
          <w:szCs w:val="24"/>
        </w:rPr>
        <w:t>.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 xml:space="preserve">Преломление волн при переходе из одной среды в другую вызвана тем, что скорость распространения волн в этих средах различны. </w:t>
      </w:r>
    </w:p>
    <w:p w:rsidR="000B4E6B" w:rsidRDefault="000B4E6B" w:rsidP="000B4E6B">
      <w:pPr>
        <w:spacing w:after="0" w:line="240" w:lineRule="auto"/>
      </w:pPr>
    </w:p>
    <w:p w:rsidR="000B4E6B" w:rsidRPr="000B4E6B" w:rsidRDefault="000B4E6B" w:rsidP="000B4E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4E6B">
        <w:rPr>
          <w:rFonts w:ascii="Times New Roman" w:hAnsi="Times New Roman" w:cs="Times New Roman"/>
          <w:b/>
          <w:sz w:val="24"/>
          <w:szCs w:val="24"/>
        </w:rPr>
        <w:t>Повторение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>Скорость света в вакууме равна 3·10</w:t>
      </w:r>
      <w:r w:rsidRPr="000B4E6B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0B4E6B">
        <w:rPr>
          <w:rFonts w:ascii="Times New Roman" w:hAnsi="Times New Roman" w:cs="Times New Roman"/>
          <w:sz w:val="24"/>
          <w:szCs w:val="24"/>
        </w:rPr>
        <w:t>м/</w:t>
      </w:r>
      <w:proofErr w:type="gramStart"/>
      <w:r w:rsidRPr="000B4E6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B4E6B">
        <w:rPr>
          <w:rFonts w:ascii="Times New Roman" w:hAnsi="Times New Roman" w:cs="Times New Roman"/>
          <w:sz w:val="24"/>
          <w:szCs w:val="24"/>
        </w:rPr>
        <w:t>.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 xml:space="preserve">Отношение синуса угла падения к синусу угла преломления есть величина постоянная для  данных двух сред и равна относительному показателю преломления: </w:t>
      </w:r>
      <w:proofErr w:type="spellStart"/>
      <w:r w:rsidRPr="000B4E6B">
        <w:rPr>
          <w:rFonts w:ascii="Times New Roman" w:hAnsi="Times New Roman" w:cs="Times New Roman"/>
          <w:sz w:val="24"/>
          <w:szCs w:val="24"/>
          <w:lang w:val="en-US"/>
        </w:rPr>
        <w:t>sinα</w:t>
      </w:r>
      <w:proofErr w:type="spellEnd"/>
      <w:r w:rsidRPr="000B4E6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B4E6B">
        <w:rPr>
          <w:rFonts w:ascii="Times New Roman" w:hAnsi="Times New Roman" w:cs="Times New Roman"/>
          <w:sz w:val="24"/>
          <w:szCs w:val="24"/>
          <w:lang w:val="en-US"/>
        </w:rPr>
        <w:t>sinβ</w:t>
      </w:r>
      <w:proofErr w:type="spellEnd"/>
      <w:r w:rsidRPr="000B4E6B">
        <w:rPr>
          <w:rFonts w:ascii="Times New Roman" w:hAnsi="Times New Roman" w:cs="Times New Roman"/>
          <w:sz w:val="24"/>
          <w:szCs w:val="24"/>
        </w:rPr>
        <w:t>=</w:t>
      </w:r>
      <w:r w:rsidRPr="000B4E6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4E6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 xml:space="preserve">Относительный показатель преломления среды </w:t>
      </w:r>
      <w:proofErr w:type="gramStart"/>
      <w:r w:rsidRPr="000B4E6B">
        <w:rPr>
          <w:rFonts w:ascii="Times New Roman" w:hAnsi="Times New Roman" w:cs="Times New Roman"/>
          <w:sz w:val="24"/>
          <w:szCs w:val="24"/>
        </w:rPr>
        <w:t>показывает во сколько раз изменяется</w:t>
      </w:r>
      <w:proofErr w:type="gramEnd"/>
      <w:r w:rsidRPr="000B4E6B">
        <w:rPr>
          <w:rFonts w:ascii="Times New Roman" w:hAnsi="Times New Roman" w:cs="Times New Roman"/>
          <w:sz w:val="24"/>
          <w:szCs w:val="24"/>
        </w:rPr>
        <w:t xml:space="preserve"> скорость света при переходе из одной среды в другую среду. 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 xml:space="preserve">Относительный показатель преломления среды обозначается буквой </w:t>
      </w:r>
      <w:r w:rsidRPr="000B4E6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4E6B">
        <w:rPr>
          <w:rFonts w:ascii="Times New Roman" w:hAnsi="Times New Roman" w:cs="Times New Roman"/>
          <w:sz w:val="24"/>
          <w:szCs w:val="24"/>
        </w:rPr>
        <w:t>.</w:t>
      </w:r>
    </w:p>
    <w:p w:rsidR="000B4E6B" w:rsidRPr="000B4E6B" w:rsidRDefault="000B4E6B" w:rsidP="000B4E6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E6B">
        <w:rPr>
          <w:rFonts w:ascii="Times New Roman" w:hAnsi="Times New Roman" w:cs="Times New Roman"/>
          <w:sz w:val="24"/>
          <w:szCs w:val="24"/>
        </w:rPr>
        <w:t xml:space="preserve">Преломление волн при переходе из одной среды в другую вызвана тем, что скорость распространения волн в этих средах различны. </w:t>
      </w:r>
    </w:p>
    <w:p w:rsidR="000B4E6B" w:rsidRDefault="000B4E6B" w:rsidP="000B4E6B">
      <w:pPr>
        <w:spacing w:after="0" w:line="240" w:lineRule="auto"/>
      </w:pPr>
    </w:p>
    <w:p w:rsidR="003F48F1" w:rsidRPr="0020319F" w:rsidRDefault="000B4E6B" w:rsidP="000B4E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>Тест по теме «Дисперсия света»</w:t>
      </w:r>
    </w:p>
    <w:p w:rsidR="000B4E6B" w:rsidRDefault="000B4E6B" w:rsidP="000B4E6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>Какой из следующих рисунков правильно отражает явление разложения света в призме?</w:t>
      </w:r>
    </w:p>
    <w:p w:rsidR="0020319F" w:rsidRDefault="0020319F" w:rsidP="0020319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3571875" cy="990600"/>
            <wp:effectExtent l="1905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23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0902" t="33158" r="19095" b="46452"/>
                    <a:stretch>
                      <a:fillRect/>
                    </a:stretch>
                  </pic:blipFill>
                  <pic:spPr>
                    <a:xfrm>
                      <a:off x="0" y="0"/>
                      <a:ext cx="3574016" cy="991194"/>
                    </a:xfrm>
                    <a:prstGeom prst="rect">
                      <a:avLst/>
                    </a:prstGeom>
                    <a:noFill/>
                    <a:ln/>
                  </pic:spPr>
                </pic:pic>
              </a:graphicData>
            </a:graphic>
          </wp:inline>
        </w:drawing>
      </w:r>
    </w:p>
    <w:p w:rsidR="00124D65" w:rsidRPr="0020319F" w:rsidRDefault="00124D65" w:rsidP="0020319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E6B" w:rsidRPr="0020319F" w:rsidRDefault="000B4E6B" w:rsidP="000B4E6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>Расположите цвета в том порядке, в каком следует в спектре?</w:t>
      </w:r>
    </w:p>
    <w:p w:rsidR="000B4E6B" w:rsidRPr="0020319F" w:rsidRDefault="000B4E6B" w:rsidP="000B4E6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Красный, Синий, Желтый, Оранжевый, Фиолетовый, Зеленый, </w:t>
      </w:r>
      <w:proofErr w:type="spellStart"/>
      <w:r w:rsidRPr="0020319F">
        <w:rPr>
          <w:rFonts w:ascii="Times New Roman" w:hAnsi="Times New Roman" w:cs="Times New Roman"/>
          <w:sz w:val="24"/>
          <w:szCs w:val="24"/>
        </w:rPr>
        <w:t>Голубой</w:t>
      </w:r>
      <w:proofErr w:type="spellEnd"/>
      <w:r w:rsidRPr="0020319F">
        <w:rPr>
          <w:rFonts w:ascii="Times New Roman" w:hAnsi="Times New Roman" w:cs="Times New Roman"/>
          <w:sz w:val="24"/>
          <w:szCs w:val="24"/>
        </w:rPr>
        <w:t>.</w:t>
      </w:r>
    </w:p>
    <w:p w:rsidR="000B4E6B" w:rsidRPr="0020319F" w:rsidRDefault="000B4E6B" w:rsidP="000B4E6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Когда белый свет раскладывается на составляющие, луч какого цвета сильнее </w:t>
      </w:r>
      <w:r w:rsidR="00FB4005" w:rsidRPr="0020319F">
        <w:rPr>
          <w:rFonts w:ascii="Times New Roman" w:hAnsi="Times New Roman" w:cs="Times New Roman"/>
          <w:sz w:val="24"/>
          <w:szCs w:val="24"/>
        </w:rPr>
        <w:t xml:space="preserve">всего </w:t>
      </w:r>
      <w:r w:rsidRPr="0020319F">
        <w:rPr>
          <w:rFonts w:ascii="Times New Roman" w:hAnsi="Times New Roman" w:cs="Times New Roman"/>
          <w:sz w:val="24"/>
          <w:szCs w:val="24"/>
        </w:rPr>
        <w:t xml:space="preserve">отклоняется от исходного </w:t>
      </w:r>
      <w:r w:rsidR="00FB4005" w:rsidRPr="0020319F">
        <w:rPr>
          <w:rFonts w:ascii="Times New Roman" w:hAnsi="Times New Roman" w:cs="Times New Roman"/>
          <w:sz w:val="24"/>
          <w:szCs w:val="24"/>
        </w:rPr>
        <w:t>направления?</w:t>
      </w:r>
    </w:p>
    <w:p w:rsidR="00124D65" w:rsidRDefault="00FB4005" w:rsidP="00124D6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Красный   </w:t>
      </w:r>
    </w:p>
    <w:p w:rsidR="00124D65" w:rsidRDefault="00FB4005" w:rsidP="00124D6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Желтый </w:t>
      </w:r>
    </w:p>
    <w:p w:rsidR="00124D65" w:rsidRDefault="00FB4005" w:rsidP="00124D6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4D65">
        <w:rPr>
          <w:rFonts w:ascii="Times New Roman" w:hAnsi="Times New Roman" w:cs="Times New Roman"/>
          <w:sz w:val="24"/>
          <w:szCs w:val="24"/>
        </w:rPr>
        <w:t xml:space="preserve">Фиолетовый  </w:t>
      </w:r>
    </w:p>
    <w:p w:rsidR="00FB4005" w:rsidRPr="00124D65" w:rsidRDefault="00FB4005" w:rsidP="00124D6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4D65">
        <w:rPr>
          <w:rFonts w:ascii="Times New Roman" w:hAnsi="Times New Roman" w:cs="Times New Roman"/>
          <w:sz w:val="24"/>
          <w:szCs w:val="24"/>
        </w:rPr>
        <w:t>Зеленый</w:t>
      </w:r>
    </w:p>
    <w:p w:rsidR="00FB4005" w:rsidRPr="0020319F" w:rsidRDefault="00FB4005" w:rsidP="00FB400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>Лучи, какого цвета имеют наибольший показатель преломления в призме?</w:t>
      </w:r>
    </w:p>
    <w:p w:rsidR="00124D65" w:rsidRDefault="00FB4005" w:rsidP="00124D6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Оранжевый </w:t>
      </w:r>
    </w:p>
    <w:p w:rsidR="00124D65" w:rsidRDefault="00FB4005" w:rsidP="00124D6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Фиолетовый </w:t>
      </w:r>
    </w:p>
    <w:p w:rsidR="00124D65" w:rsidRDefault="00FB4005" w:rsidP="00124D6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Красный </w:t>
      </w:r>
    </w:p>
    <w:p w:rsidR="00FB4005" w:rsidRPr="0020319F" w:rsidRDefault="00FB4005" w:rsidP="00124D6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Синий </w:t>
      </w:r>
    </w:p>
    <w:p w:rsidR="00FB4005" w:rsidRPr="0020319F" w:rsidRDefault="00FB4005" w:rsidP="00FB400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>Непрерывный спектр белого света является результатом…</w:t>
      </w:r>
    </w:p>
    <w:p w:rsidR="00FB4005" w:rsidRPr="0020319F" w:rsidRDefault="00FB4005" w:rsidP="00124D6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>рассеяние белого света</w:t>
      </w:r>
    </w:p>
    <w:p w:rsidR="00FB4005" w:rsidRPr="0020319F" w:rsidRDefault="00FB4005" w:rsidP="00124D6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разложение белого света </w:t>
      </w:r>
    </w:p>
    <w:p w:rsidR="00FB4005" w:rsidRPr="0020319F" w:rsidRDefault="00FB4005" w:rsidP="00124D6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отражение белого света от стенок призмы </w:t>
      </w:r>
    </w:p>
    <w:p w:rsidR="00FB4005" w:rsidRPr="0020319F" w:rsidRDefault="00FB4005" w:rsidP="00124D6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смешивание различных цветов. </w:t>
      </w:r>
    </w:p>
    <w:p w:rsidR="0020319F" w:rsidRPr="0020319F" w:rsidRDefault="00FB4005" w:rsidP="00FB400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Чтобы разложить </w:t>
      </w:r>
      <w:r w:rsidR="0020319F" w:rsidRPr="0020319F">
        <w:rPr>
          <w:rFonts w:ascii="Times New Roman" w:hAnsi="Times New Roman" w:cs="Times New Roman"/>
          <w:sz w:val="24"/>
          <w:szCs w:val="24"/>
        </w:rPr>
        <w:t>белый свет в спектр нужно использовать…</w:t>
      </w:r>
    </w:p>
    <w:p w:rsidR="0020319F" w:rsidRPr="0020319F" w:rsidRDefault="0020319F" w:rsidP="00124D6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плоское зеркало </w:t>
      </w:r>
    </w:p>
    <w:p w:rsidR="0020319F" w:rsidRPr="0020319F" w:rsidRDefault="0020319F" w:rsidP="00124D6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вогнутое зеркало </w:t>
      </w:r>
    </w:p>
    <w:p w:rsidR="0020319F" w:rsidRPr="0020319F" w:rsidRDefault="0020319F" w:rsidP="00124D6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призму </w:t>
      </w:r>
    </w:p>
    <w:p w:rsidR="0020319F" w:rsidRPr="0020319F" w:rsidRDefault="0020319F" w:rsidP="00124D6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стеклянный полукруг </w:t>
      </w:r>
    </w:p>
    <w:p w:rsidR="0020319F" w:rsidRPr="0020319F" w:rsidRDefault="0020319F" w:rsidP="0020319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>Увидеть радугу во время дождя можно когда…</w:t>
      </w:r>
    </w:p>
    <w:p w:rsidR="0020319F" w:rsidRPr="0020319F" w:rsidRDefault="0020319F" w:rsidP="00124D6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сверкает молния </w:t>
      </w:r>
    </w:p>
    <w:p w:rsidR="0020319F" w:rsidRPr="0020319F" w:rsidRDefault="0020319F" w:rsidP="00124D6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>дует сильный ветер</w:t>
      </w:r>
    </w:p>
    <w:p w:rsidR="0020319F" w:rsidRPr="0020319F" w:rsidRDefault="0020319F" w:rsidP="00124D6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солнце стоит высоко над горизонтом </w:t>
      </w:r>
    </w:p>
    <w:p w:rsidR="0020319F" w:rsidRPr="0020319F" w:rsidRDefault="0020319F" w:rsidP="00124D6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солнце стоит не высоко </w:t>
      </w:r>
      <w:proofErr w:type="gramStart"/>
      <w:r w:rsidRPr="0020319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0319F">
        <w:rPr>
          <w:rFonts w:ascii="Times New Roman" w:hAnsi="Times New Roman" w:cs="Times New Roman"/>
          <w:sz w:val="24"/>
          <w:szCs w:val="24"/>
        </w:rPr>
        <w:t xml:space="preserve"> горизонтом </w:t>
      </w:r>
    </w:p>
    <w:p w:rsidR="0020319F" w:rsidRPr="0020319F" w:rsidRDefault="0020319F" w:rsidP="0020319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>Не все цвета являются монохроматическими. Выберите из списка цвета, не являющимися таковыми.</w:t>
      </w:r>
    </w:p>
    <w:p w:rsidR="0020319F" w:rsidRPr="0020319F" w:rsidRDefault="0020319F" w:rsidP="00124D6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Белый </w:t>
      </w:r>
    </w:p>
    <w:p w:rsidR="0020319F" w:rsidRPr="0020319F" w:rsidRDefault="0020319F" w:rsidP="00124D6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Красный </w:t>
      </w:r>
    </w:p>
    <w:p w:rsidR="0020319F" w:rsidRPr="0020319F" w:rsidRDefault="0020319F" w:rsidP="00124D6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Желтый </w:t>
      </w:r>
    </w:p>
    <w:p w:rsidR="0020319F" w:rsidRPr="0020319F" w:rsidRDefault="0020319F" w:rsidP="00124D6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>Серый</w:t>
      </w:r>
    </w:p>
    <w:p w:rsidR="0020319F" w:rsidRPr="0020319F" w:rsidRDefault="0020319F" w:rsidP="00124D6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Синий </w:t>
      </w:r>
    </w:p>
    <w:p w:rsidR="0020319F" w:rsidRPr="0020319F" w:rsidRDefault="0020319F" w:rsidP="00124D6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Оранжевый </w:t>
      </w:r>
    </w:p>
    <w:p w:rsidR="0020319F" w:rsidRPr="0020319F" w:rsidRDefault="0020319F" w:rsidP="00124D6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Черный </w:t>
      </w:r>
    </w:p>
    <w:p w:rsidR="00FB4005" w:rsidRPr="0020319F" w:rsidRDefault="0020319F" w:rsidP="00124D6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19F">
        <w:rPr>
          <w:rFonts w:ascii="Times New Roman" w:hAnsi="Times New Roman" w:cs="Times New Roman"/>
          <w:sz w:val="24"/>
          <w:szCs w:val="24"/>
        </w:rPr>
        <w:t xml:space="preserve">Зеленый    </w:t>
      </w:r>
      <w:r w:rsidR="00FB4005" w:rsidRPr="0020319F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B4005" w:rsidRPr="0020319F" w:rsidSect="000B4E6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6782"/>
    <w:multiLevelType w:val="hybridMultilevel"/>
    <w:tmpl w:val="622A3C8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E25809"/>
    <w:multiLevelType w:val="hybridMultilevel"/>
    <w:tmpl w:val="E3D60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11454"/>
    <w:multiLevelType w:val="hybridMultilevel"/>
    <w:tmpl w:val="42E2601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8087DA6"/>
    <w:multiLevelType w:val="hybridMultilevel"/>
    <w:tmpl w:val="192E6C3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D9A2196"/>
    <w:multiLevelType w:val="hybridMultilevel"/>
    <w:tmpl w:val="43B4DCF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E164E66"/>
    <w:multiLevelType w:val="hybridMultilevel"/>
    <w:tmpl w:val="72A47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6124C6"/>
    <w:multiLevelType w:val="hybridMultilevel"/>
    <w:tmpl w:val="089A6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F5039A"/>
    <w:multiLevelType w:val="hybridMultilevel"/>
    <w:tmpl w:val="A8265D6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C150926"/>
    <w:multiLevelType w:val="hybridMultilevel"/>
    <w:tmpl w:val="3C1A105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E6B"/>
    <w:rsid w:val="000B4E6B"/>
    <w:rsid w:val="00124D65"/>
    <w:rsid w:val="0020319F"/>
    <w:rsid w:val="003F48F1"/>
    <w:rsid w:val="00FB4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E6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E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3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31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1</cp:revision>
  <dcterms:created xsi:type="dcterms:W3CDTF">2012-02-10T22:18:00Z</dcterms:created>
  <dcterms:modified xsi:type="dcterms:W3CDTF">2012-02-10T22:58:00Z</dcterms:modified>
</cp:coreProperties>
</file>